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F" w:rsidRDefault="00052AE5" w:rsidP="000D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Parvane\Downloads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vane\Downloads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E5" w:rsidRDefault="00052AE5" w:rsidP="000D6BFE">
      <w:pPr>
        <w:rPr>
          <w:rFonts w:ascii="Times New Roman" w:hAnsi="Times New Roman" w:cs="Times New Roman"/>
          <w:sz w:val="24"/>
          <w:szCs w:val="24"/>
        </w:rPr>
      </w:pPr>
    </w:p>
    <w:p w:rsidR="00052AE5" w:rsidRDefault="00052AE5" w:rsidP="000D6BFE">
      <w:pPr>
        <w:rPr>
          <w:rFonts w:ascii="Times New Roman" w:hAnsi="Times New Roman" w:cs="Times New Roman"/>
          <w:sz w:val="24"/>
          <w:szCs w:val="24"/>
        </w:rPr>
      </w:pPr>
    </w:p>
    <w:p w:rsidR="00052AE5" w:rsidRDefault="00052AE5" w:rsidP="000D6BFE">
      <w:pPr>
        <w:rPr>
          <w:rFonts w:ascii="Times New Roman" w:hAnsi="Times New Roman" w:cs="Times New Roman"/>
          <w:sz w:val="24"/>
          <w:szCs w:val="24"/>
        </w:rPr>
      </w:pPr>
    </w:p>
    <w:p w:rsidR="00052AE5" w:rsidRPr="003B42DF" w:rsidRDefault="00052AE5" w:rsidP="000D6B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BFE" w:rsidRPr="003B42DF" w:rsidRDefault="000D6BFE" w:rsidP="000D6B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данные об учреждении. </w:t>
      </w:r>
    </w:p>
    <w:p w:rsidR="000D6BFE" w:rsidRPr="003B42DF" w:rsidRDefault="000D6BFE" w:rsidP="000D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 xml:space="preserve">1.1.  Вид  образовательного  учреждения,  адрес,    год  ввода  в  эксплуатацию,  режим  работы </w:t>
      </w:r>
    </w:p>
    <w:p w:rsidR="000D6BFE" w:rsidRPr="003B42DF" w:rsidRDefault="000D6BFE" w:rsidP="000D6B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42D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учреждения: </w:t>
      </w:r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общеобразовательное учреждение, 412451 Саратовская область Калининский район </w:t>
      </w:r>
      <w:proofErr w:type="spell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.Б</w:t>
      </w:r>
      <w:proofErr w:type="gram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ольшая</w:t>
      </w:r>
      <w:proofErr w:type="spell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Ольшанка  </w:t>
      </w:r>
      <w:proofErr w:type="spell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ул.Подъездная</w:t>
      </w:r>
      <w:proofErr w:type="spell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д.15, 1985 г, 1 смена ,режим работы с 8.00 до 17.00</w:t>
      </w:r>
    </w:p>
    <w:p w:rsidR="000D6BFE" w:rsidRPr="003B42DF" w:rsidRDefault="000D6BFE" w:rsidP="000D6B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42DF">
        <w:rPr>
          <w:rFonts w:ascii="Times New Roman" w:hAnsi="Times New Roman" w:cs="Times New Roman"/>
          <w:sz w:val="24"/>
          <w:szCs w:val="24"/>
        </w:rPr>
        <w:t>1.2.  Мощность учреждения: плановая / фактическая численность.</w:t>
      </w:r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:192/50</w:t>
      </w:r>
    </w:p>
    <w:p w:rsidR="000D6BFE" w:rsidRPr="003B42DF" w:rsidRDefault="000D6BFE" w:rsidP="000D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 xml:space="preserve">1.3.  Комплектование  классов  (групп):  количество  классов/групп,  в  них  обучающихся </w:t>
      </w:r>
    </w:p>
    <w:p w:rsidR="000D6BFE" w:rsidRPr="003B42DF" w:rsidRDefault="000D6BFE" w:rsidP="000D6B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42DF">
        <w:rPr>
          <w:rFonts w:ascii="Times New Roman" w:hAnsi="Times New Roman" w:cs="Times New Roman"/>
          <w:sz w:val="24"/>
          <w:szCs w:val="24"/>
        </w:rPr>
        <w:t>воспитанников).  .:</w:t>
      </w:r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8 классов </w:t>
      </w:r>
      <w:proofErr w:type="gram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–к</w:t>
      </w:r>
      <w:proofErr w:type="gram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омплектов (1-3 </w:t>
      </w:r>
      <w:proofErr w:type="spell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, 2-4 </w:t>
      </w:r>
      <w:proofErr w:type="spell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, 5,6,7,8,9,11 </w:t>
      </w:r>
      <w:proofErr w:type="spell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), Порядок  </w:t>
      </w:r>
      <w:proofErr w:type="spellStart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>приѐма</w:t>
      </w:r>
      <w:proofErr w:type="spellEnd"/>
      <w:r w:rsidRPr="003B42DF">
        <w:rPr>
          <w:rFonts w:ascii="Times New Roman" w:hAnsi="Times New Roman" w:cs="Times New Roman"/>
          <w:i/>
          <w:sz w:val="24"/>
          <w:szCs w:val="24"/>
          <w:u w:val="single"/>
        </w:rPr>
        <w:t xml:space="preserve">  и  отчисления  обучающихся   прописан в Уставе ,  имеется алфавитная книга)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>Школа  является  некоммерческим  образовательным  учреждением, осуществляет  образовательную  деятельность  детей по  общеобразовательным  программам и дополнительным программам</w:t>
      </w:r>
      <w:proofErr w:type="gramStart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,</w:t>
      </w:r>
      <w:proofErr w:type="gramEnd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согласно лицензии,  созданным  для  оказания  услуг  в  целях  обеспечения реализации  предусмотренных  законодательством  Российской  Федерации полномочий  в  сфере  образования. Школа является бюджетным общеобразовательным учреждением, никакие платные услуги не оказываются.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         К  минимуму  содержания,  структуре  и  условиям  реализации   общеобразовательных программ  устанавливаются федеральные государственные требования. Школа руководствуется Положением о школе. </w:t>
      </w:r>
      <w:proofErr w:type="gramStart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Школа  является юридическим  лицом,  имеет  самостоятельный  баланс, обособленное  имущество,  лицевой  счет,  открытый  в  территориальном органе  Федерального  казначейства  в  установленном  законодательством Российской Федерации порядке для учета бюджетных средств   и средств от приносящей доход деятельности,  штамп, круглую печать со своим наименованием  и  наименованием  учредителя  на  русском  языке  и  печать  с изображением герба Российской Федерации. </w:t>
      </w:r>
      <w:proofErr w:type="gramEnd"/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         Школа  руководствуется  в  своей  деятельности  законодательством Российской Федерации,  указами  и  распоряжениями Президента Российской Федерации, постановлениями и  распоряжениями Правительства Российской Федерации,  законами  Саратовской   области,  нормативными  актами органов  местного  самоуправления  Калининского   муниципального  района Саратовской  области,  а также  Уставом.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    В  учреждении  разработана  необходимая  нормативно-правовая  база  в соответствии  с  действующим  законодательством.  Она  представлена распорядительной документацией и организационно-правовой.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    В  Учреждении  разработаны,  утверждены  и  внедрены  в  практику деятельности, следующие  локальные нормативные акты: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Приказы  (распоряжения)  директора  Учреждения,  издаваемые  в соответствии с его компетенцией;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-  Устав 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Лицензия  на  осуществление  образовательной  деятельности, действие – бессрочно;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-  Свидетельство  «О  внесении  записи  в  </w:t>
      </w:r>
      <w:proofErr w:type="gramStart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>Единый</w:t>
      </w:r>
      <w:proofErr w:type="gramEnd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 государственный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реестр юридических лиц;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Свидетельство «О внесении записи в Единый государственный реестр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юридических  лиц;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Свидетельство  «О  постановке  на  учет  Российской  организации  </w:t>
      </w:r>
      <w:proofErr w:type="gramStart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>в</w:t>
      </w:r>
      <w:proofErr w:type="gramEnd"/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налоговом  </w:t>
      </w:r>
      <w:proofErr w:type="gramStart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>органе</w:t>
      </w:r>
      <w:proofErr w:type="gramEnd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  по  месту  ее  нахождения»,  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Положение о Методическом объединении учителей;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Положение о Педагогическом совете;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Учебные планы школы;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Годовые календарные учебные графики;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Правила внутреннего трудового распорядка для работников;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Правила поведения </w:t>
      </w:r>
      <w:proofErr w:type="gramStart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>обучающихся</w:t>
      </w:r>
      <w:proofErr w:type="gramEnd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lastRenderedPageBreak/>
        <w:t xml:space="preserve">-  Правила приема и порядка отбора детей;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Положение о текущем контроле знаний и промежуточной аттестации обучающихся;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Положение  о  порядке  и  формах  проведения  итоговой  аттестации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обучающихся;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>-  Положение о кабинетах;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Положение об оплате труда работников организации;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 Положение  о  распределении  стимулирующей  </w:t>
      </w:r>
      <w:proofErr w:type="gramStart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>части  фонда  оплаты труда работников школы</w:t>
      </w:r>
      <w:proofErr w:type="gramEnd"/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Должностные инструкции работников;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Инструкции  по  охране  труда,  противопожарной  защите,  по  технике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безопасности;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Документы  Учреждения,  подтверждающие  право  пользования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недвижимым имуществом:  </w:t>
      </w:r>
    </w:p>
    <w:p w:rsidR="000D6BFE" w:rsidRPr="003B42DF" w:rsidRDefault="000D6BFE" w:rsidP="000D6BFE">
      <w:pPr>
        <w:spacing w:line="240" w:lineRule="auto"/>
        <w:contextualSpacing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3B42DF">
        <w:rPr>
          <w:rStyle w:val="FontStyle37"/>
          <w:b w:val="0"/>
          <w:bCs w:val="0"/>
          <w:i w:val="0"/>
          <w:iCs w:val="0"/>
          <w:sz w:val="24"/>
          <w:szCs w:val="24"/>
        </w:rPr>
        <w:t xml:space="preserve">-  Свидетельства  о  государственной  регистрации  права  </w:t>
      </w:r>
    </w:p>
    <w:p w:rsidR="000D6BFE" w:rsidRPr="003B42DF" w:rsidRDefault="000D6BFE" w:rsidP="000D6BF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42DF">
        <w:rPr>
          <w:rFonts w:ascii="Times New Roman" w:hAnsi="Times New Roman" w:cs="Times New Roman"/>
          <w:b/>
          <w:sz w:val="24"/>
          <w:szCs w:val="24"/>
        </w:rPr>
        <w:t>2.Массовость достижения базовых результатов</w:t>
      </w:r>
    </w:p>
    <w:tbl>
      <w:tblPr>
        <w:tblW w:w="8542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160"/>
      </w:tblGrid>
      <w:tr w:rsidR="000D6BFE" w:rsidRPr="000D6BFE" w:rsidTr="00D6475B">
        <w:trPr>
          <w:trHeight w:val="600"/>
        </w:trPr>
        <w:tc>
          <w:tcPr>
            <w:tcW w:w="5382" w:type="dxa"/>
            <w:shd w:val="clear" w:color="auto" w:fill="auto"/>
            <w:vAlign w:val="center"/>
            <w:hideMark/>
          </w:tcPr>
          <w:p w:rsidR="000D6BFE" w:rsidRPr="000D6BFE" w:rsidRDefault="000D6BFE" w:rsidP="000D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4 классов, набравших не менее 11 баллов в сумме по 3 предметам ВПР (в 5-балльной системе) и не получивших при этом "двоек"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0D6BFE" w:rsidRPr="000D6BFE" w:rsidRDefault="00370B89" w:rsidP="000D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BFE" w:rsidRPr="000D6BFE" w:rsidTr="00D6475B">
        <w:trPr>
          <w:trHeight w:val="600"/>
        </w:trPr>
        <w:tc>
          <w:tcPr>
            <w:tcW w:w="5382" w:type="dxa"/>
            <w:shd w:val="clear" w:color="auto" w:fill="auto"/>
            <w:vAlign w:val="center"/>
            <w:hideMark/>
          </w:tcPr>
          <w:p w:rsidR="000D6BFE" w:rsidRPr="000D6BFE" w:rsidRDefault="000D6BFE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обучающихся, набравших не менее 10 баллов в сумме по 3 из обязательных предметов </w:t>
            </w:r>
            <w:r w:rsidR="00D6475B" w:rsidRPr="003B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0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5-балльной системе) и не получивших при этом "двоек"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0D6BFE" w:rsidRPr="000D6BFE" w:rsidRDefault="00370B89" w:rsidP="000D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6BFE" w:rsidRPr="000D6BFE" w:rsidTr="00D6475B">
        <w:trPr>
          <w:trHeight w:val="600"/>
        </w:trPr>
        <w:tc>
          <w:tcPr>
            <w:tcW w:w="5382" w:type="dxa"/>
            <w:shd w:val="clear" w:color="auto" w:fill="auto"/>
            <w:vAlign w:val="center"/>
            <w:hideMark/>
          </w:tcPr>
          <w:p w:rsidR="000D6BFE" w:rsidRPr="000D6BFE" w:rsidRDefault="000D6BFE" w:rsidP="000D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="00D6475B" w:rsidRPr="003B42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6475B" w:rsidRPr="003B42DF">
              <w:rPr>
                <w:rFonts w:ascii="Times New Roman" w:eastAsia="Times New Roman" w:hAnsi="Times New Roman" w:cs="Times New Roman"/>
                <w:sz w:val="24"/>
                <w:szCs w:val="24"/>
              </w:rPr>
              <w:t>, успешно сдавших нормативы ГТО.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0D6BFE" w:rsidRPr="000D6BFE" w:rsidRDefault="000D6BFE" w:rsidP="000D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D6BFE" w:rsidRPr="003B42DF" w:rsidRDefault="000D6BFE" w:rsidP="000D6BF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6475B" w:rsidRPr="003B42DF" w:rsidRDefault="00D6475B" w:rsidP="00D6475B">
      <w:pPr>
        <w:tabs>
          <w:tab w:val="center" w:pos="4819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>3.</w:t>
      </w:r>
      <w:r w:rsidRPr="003B42DF">
        <w:rPr>
          <w:rFonts w:ascii="Times New Roman" w:hAnsi="Times New Roman" w:cs="Times New Roman"/>
          <w:b/>
          <w:sz w:val="24"/>
          <w:szCs w:val="24"/>
        </w:rPr>
        <w:t xml:space="preserve"> Развитие таланта </w:t>
      </w:r>
    </w:p>
    <w:tbl>
      <w:tblPr>
        <w:tblW w:w="8291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3160"/>
      </w:tblGrid>
      <w:tr w:rsidR="00D6475B" w:rsidRPr="00D6475B" w:rsidTr="00D6475B">
        <w:trPr>
          <w:trHeight w:val="600"/>
        </w:trPr>
        <w:tc>
          <w:tcPr>
            <w:tcW w:w="5131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призёров регионального этапа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(1-3 место)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475B" w:rsidRPr="00D6475B" w:rsidTr="00D6475B">
        <w:trPr>
          <w:trHeight w:val="600"/>
        </w:trPr>
        <w:tc>
          <w:tcPr>
            <w:tcW w:w="5131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победителей регионального этапа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место)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475B" w:rsidRPr="00D6475B" w:rsidTr="00D6475B">
        <w:trPr>
          <w:trHeight w:val="600"/>
        </w:trPr>
        <w:tc>
          <w:tcPr>
            <w:tcW w:w="5131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призёров заключительного этапа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(1-3 место)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475B" w:rsidRPr="00D6475B" w:rsidTr="00D6475B">
        <w:trPr>
          <w:trHeight w:val="600"/>
        </w:trPr>
        <w:tc>
          <w:tcPr>
            <w:tcW w:w="5131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победителей заключительного этапа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место)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475B" w:rsidRPr="00D6475B" w:rsidTr="00D6475B">
        <w:trPr>
          <w:trHeight w:val="600"/>
        </w:trPr>
        <w:tc>
          <w:tcPr>
            <w:tcW w:w="5131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предметов регионального этапа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которым </w:t>
            </w:r>
            <w:proofErr w:type="gram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приняли участие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475B" w:rsidRPr="00D6475B" w:rsidTr="00D6475B">
        <w:trPr>
          <w:trHeight w:val="600"/>
        </w:trPr>
        <w:tc>
          <w:tcPr>
            <w:tcW w:w="5131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предметов заключительного этапа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которым </w:t>
            </w:r>
            <w:proofErr w:type="gram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приняли участие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26DE8" w:rsidRPr="003B42DF" w:rsidRDefault="00926DE8">
      <w:pPr>
        <w:rPr>
          <w:rFonts w:ascii="Times New Roman" w:hAnsi="Times New Roman" w:cs="Times New Roman"/>
          <w:sz w:val="24"/>
          <w:szCs w:val="24"/>
        </w:rPr>
      </w:pPr>
    </w:p>
    <w:p w:rsidR="00D6475B" w:rsidRPr="003B42DF" w:rsidRDefault="00D6475B" w:rsidP="00D6475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>4.</w:t>
      </w:r>
      <w:r w:rsidRPr="003B42DF">
        <w:rPr>
          <w:rFonts w:ascii="Times New Roman" w:hAnsi="Times New Roman" w:cs="Times New Roman"/>
          <w:b/>
          <w:sz w:val="24"/>
          <w:szCs w:val="24"/>
        </w:rPr>
        <w:t xml:space="preserve"> Прозрачность и объективность образовательного процесса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6771"/>
        <w:gridCol w:w="2196"/>
      </w:tblGrid>
      <w:tr w:rsidR="00D6475B" w:rsidRPr="00D6475B" w:rsidTr="00D6475B">
        <w:trPr>
          <w:trHeight w:val="6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ОО информации о правилах приёма в ОО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на сайте ОО информации о числе и наполняемости классов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ОО информации о результатах Государственной итоговой аттестации (в 9 и 11 классах)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ОО информации о результатах участия ОО в независимых процедурах оценки качества образования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ОО возможности оставить публичный отзыв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опубликованных на сайте ОО отчётов о </w:t>
            </w:r>
            <w:proofErr w:type="spellStart"/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370B89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независимых диагностических процедурах (НИКО, ВПР, региональные мониторинговые или диагностические работы и т.п.): наличие внутреннего регламента, обеспечивающего условия проведения объективных диагностических и мониторинговых процедур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участия ОО в процедурах независимой оценки качества образования федерального уровня - НИКО, ВПР и т.п. (количество за прошедший учебный год).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BC0F5F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участия ОО в процедурах независимой оценки качества образования регионального уровня - РПР, мониторинговые или диагностические работы и т.п. (количество за прошедший учебный год в соответствии с приказом министерства образования Саратовской области).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в процедурах независимой оценки качества образования федерального уровня (за прошедший учебный год)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75B" w:rsidRPr="00D6475B" w:rsidTr="00D6475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в процедурах независимой оценки качества образования регионального уровня (за прошедший учебный год)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75B" w:rsidRPr="00D6475B" w:rsidRDefault="00D6475B" w:rsidP="00D64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6475B" w:rsidRPr="003B42DF" w:rsidRDefault="00D6475B">
      <w:pPr>
        <w:rPr>
          <w:rFonts w:ascii="Times New Roman" w:hAnsi="Times New Roman" w:cs="Times New Roman"/>
          <w:sz w:val="24"/>
          <w:szCs w:val="24"/>
        </w:rPr>
      </w:pPr>
    </w:p>
    <w:p w:rsidR="00D6475B" w:rsidRPr="003B42DF" w:rsidRDefault="00D6475B" w:rsidP="00D6475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 xml:space="preserve">5. </w:t>
      </w:r>
      <w:r w:rsidRPr="003B42DF">
        <w:rPr>
          <w:rFonts w:ascii="Times New Roman" w:hAnsi="Times New Roman" w:cs="Times New Roman"/>
          <w:b/>
          <w:sz w:val="24"/>
          <w:szCs w:val="24"/>
        </w:rPr>
        <w:t>Качество образовательной среды</w:t>
      </w:r>
    </w:p>
    <w:tbl>
      <w:tblPr>
        <w:tblpPr w:leftFromText="180" w:rightFromText="180" w:vertAnchor="text" w:horzAnchor="margin" w:tblpY="466"/>
        <w:tblW w:w="9000" w:type="dxa"/>
        <w:tblLook w:val="04A0" w:firstRow="1" w:lastRow="0" w:firstColumn="1" w:lastColumn="0" w:noHBand="0" w:noVBand="1"/>
      </w:tblPr>
      <w:tblGrid>
        <w:gridCol w:w="6771"/>
        <w:gridCol w:w="2229"/>
      </w:tblGrid>
      <w:tr w:rsidR="00D6475B" w:rsidRPr="00D6475B" w:rsidTr="0067699B">
        <w:trPr>
          <w:trHeight w:val="6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67699B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общей площади ОО к количеству </w:t>
            </w:r>
            <w:proofErr w:type="gramStart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</w:tr>
      <w:tr w:rsidR="00D6475B" w:rsidRPr="00D6475B" w:rsidTr="0067699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67699B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компьютеризированность</w:t>
            </w:r>
            <w:proofErr w:type="spellEnd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D6475B" w:rsidRPr="00D6475B" w:rsidTr="0067699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9B" w:rsidRPr="003B42DF" w:rsidRDefault="0067699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</w:t>
            </w:r>
            <w:r w:rsidR="0070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5B" w:rsidRPr="00D6475B" w:rsidRDefault="00D6475B" w:rsidP="0067699B">
            <w:pPr>
              <w:spacing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6475B" w:rsidRPr="00D6475B" w:rsidTr="0067699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9B" w:rsidRPr="003B42DF" w:rsidRDefault="0067699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наличие спортзала</w:t>
            </w:r>
            <w:r w:rsidR="0070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5B" w:rsidRPr="00D6475B" w:rsidRDefault="00D6475B" w:rsidP="0067699B">
            <w:pPr>
              <w:spacing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6475B" w:rsidRPr="00D6475B" w:rsidTr="0067699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9B" w:rsidRPr="003B42DF" w:rsidRDefault="0067699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наличие стадиона</w:t>
            </w:r>
            <w:r w:rsidR="0070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5B" w:rsidRPr="00D6475B" w:rsidRDefault="00D6475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6475B" w:rsidRPr="00D6475B" w:rsidTr="0067699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9B" w:rsidRPr="003B42DF" w:rsidRDefault="0067699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образовательной среды для </w:t>
            </w:r>
            <w:proofErr w:type="gramStart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5B" w:rsidRPr="00D6475B" w:rsidRDefault="00D6475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6475B" w:rsidRPr="00D6475B" w:rsidTr="0067699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99B" w:rsidRPr="003B42DF" w:rsidRDefault="0067699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использования дистанционных образовательных технологий, </w:t>
            </w:r>
            <w:r w:rsidRPr="003B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5B" w:rsidRPr="00D6475B" w:rsidRDefault="00D6475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6475B" w:rsidRPr="00D6475B" w:rsidTr="0067699B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99B" w:rsidRPr="003B42DF" w:rsidRDefault="0067699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охвата учащихся программами дополнительного образования, реализуемыми как самой образовательной организацией, так и другими организациями;</w:t>
            </w:r>
          </w:p>
          <w:p w:rsidR="00D6475B" w:rsidRPr="00D6475B" w:rsidRDefault="00D6475B" w:rsidP="0067699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75B" w:rsidRPr="00D6475B" w:rsidRDefault="007070A9" w:rsidP="00707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  <w:tr w:rsidR="0067699B" w:rsidRPr="00D6475B" w:rsidTr="0067699B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A9" w:rsidRPr="007070A9" w:rsidRDefault="007070A9" w:rsidP="0070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наличие групп продленного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99B" w:rsidRPr="003B42DF" w:rsidRDefault="0067699B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9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7699B" w:rsidRPr="00D6475B" w:rsidTr="007070A9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99B" w:rsidRPr="003B42DF" w:rsidRDefault="0067699B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99B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070A9" w:rsidRPr="00D6475B" w:rsidTr="007070A9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доля педагогов с педагогическим или университетским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7070A9" w:rsidRPr="00D6475B" w:rsidTr="007070A9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7070A9" w:rsidRPr="00D6475B" w:rsidTr="007070A9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независимую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70A9" w:rsidRPr="00D6475B" w:rsidTr="007070A9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наличие конкурсного отбора при приеме в какие-либо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0A9" w:rsidRPr="003B42DF" w:rsidRDefault="007070A9" w:rsidP="0070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070A9" w:rsidRPr="00D6475B" w:rsidTr="007070A9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контингента:</w:t>
            </w:r>
          </w:p>
          <w:p w:rsidR="007070A9" w:rsidRPr="003B42DF" w:rsidRDefault="007070A9" w:rsidP="007070A9">
            <w:pPr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покинувших</w:t>
            </w:r>
            <w:proofErr w:type="gramEnd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организацию от 7 к 9 классу;</w:t>
            </w:r>
          </w:p>
          <w:p w:rsidR="007070A9" w:rsidRPr="003B42DF" w:rsidRDefault="007070A9" w:rsidP="007070A9">
            <w:pPr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покинувших</w:t>
            </w:r>
            <w:proofErr w:type="gramEnd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организацию от 10 к 11 классу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A9" w:rsidRDefault="007070A9" w:rsidP="00707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070A9" w:rsidRPr="00D6475B" w:rsidRDefault="007070A9" w:rsidP="00707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070A9" w:rsidRPr="00D6475B" w:rsidTr="0067699B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42DF">
              <w:rPr>
                <w:rFonts w:ascii="Times New Roman" w:hAnsi="Times New Roman" w:cs="Times New Roman"/>
                <w:sz w:val="24"/>
                <w:szCs w:val="24"/>
              </w:rPr>
              <w:t>, находящихся в образовательной организации с начала обучения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0A9" w:rsidRPr="003B42DF" w:rsidRDefault="007070A9" w:rsidP="007070A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A9" w:rsidRPr="00D6475B" w:rsidRDefault="007070A9" w:rsidP="00444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</w:tbl>
    <w:p w:rsidR="007070A9" w:rsidRDefault="007070A9" w:rsidP="003B42D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7070A9" w:rsidRDefault="007070A9" w:rsidP="003B42D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3B42DF" w:rsidRDefault="007070A9" w:rsidP="003B42D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B42DF" w:rsidRPr="003B42DF">
        <w:rPr>
          <w:rFonts w:ascii="Times New Roman" w:hAnsi="Times New Roman" w:cs="Times New Roman"/>
          <w:b/>
          <w:sz w:val="24"/>
          <w:szCs w:val="24"/>
        </w:rPr>
        <w:t xml:space="preserve"> Индивидуализация образовательного процесса</w:t>
      </w:r>
    </w:p>
    <w:p w:rsidR="007070A9" w:rsidRPr="003B42DF" w:rsidRDefault="007070A9" w:rsidP="003B42D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3B42DF" w:rsidRPr="003B42DF" w:rsidRDefault="003B42DF" w:rsidP="003B42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>количество обучающихся, сдающих дополнительные предметы ЕГЭ</w:t>
      </w:r>
      <w:r w:rsidR="00370B89">
        <w:rPr>
          <w:rFonts w:ascii="Times New Roman" w:hAnsi="Times New Roman" w:cs="Times New Roman"/>
          <w:sz w:val="24"/>
          <w:szCs w:val="24"/>
        </w:rPr>
        <w:t xml:space="preserve"> - 5</w:t>
      </w:r>
      <w:r w:rsidRPr="003B42DF">
        <w:rPr>
          <w:rFonts w:ascii="Times New Roman" w:hAnsi="Times New Roman" w:cs="Times New Roman"/>
          <w:sz w:val="24"/>
          <w:szCs w:val="24"/>
        </w:rPr>
        <w:t>;</w:t>
      </w:r>
    </w:p>
    <w:p w:rsidR="003B42DF" w:rsidRPr="003B42DF" w:rsidRDefault="003B42DF" w:rsidP="003B42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>количество результативных профилей обучения (спектр возможностей)</w:t>
      </w:r>
      <w:r w:rsidR="00370B89">
        <w:rPr>
          <w:rFonts w:ascii="Times New Roman" w:hAnsi="Times New Roman" w:cs="Times New Roman"/>
          <w:sz w:val="24"/>
          <w:szCs w:val="24"/>
        </w:rPr>
        <w:t xml:space="preserve"> - 1</w:t>
      </w:r>
      <w:r w:rsidRPr="003B42DF">
        <w:rPr>
          <w:rFonts w:ascii="Times New Roman" w:hAnsi="Times New Roman" w:cs="Times New Roman"/>
          <w:sz w:val="24"/>
          <w:szCs w:val="24"/>
        </w:rPr>
        <w:t>;</w:t>
      </w:r>
    </w:p>
    <w:p w:rsidR="003B42DF" w:rsidRPr="003B42DF" w:rsidRDefault="003B42DF" w:rsidP="003B42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>количество выпускников, продолживших обучение в системе СПО</w:t>
      </w:r>
      <w:r w:rsidR="0030756F">
        <w:rPr>
          <w:rFonts w:ascii="Times New Roman" w:hAnsi="Times New Roman" w:cs="Times New Roman"/>
          <w:sz w:val="24"/>
          <w:szCs w:val="24"/>
        </w:rPr>
        <w:t xml:space="preserve"> - 2</w:t>
      </w:r>
      <w:r w:rsidRPr="003B42DF">
        <w:rPr>
          <w:rFonts w:ascii="Times New Roman" w:hAnsi="Times New Roman" w:cs="Times New Roman"/>
          <w:sz w:val="24"/>
          <w:szCs w:val="24"/>
        </w:rPr>
        <w:t>;</w:t>
      </w:r>
    </w:p>
    <w:p w:rsidR="003B42DF" w:rsidRPr="003B42DF" w:rsidRDefault="003B42DF" w:rsidP="003B42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2DF">
        <w:rPr>
          <w:rFonts w:ascii="Times New Roman" w:hAnsi="Times New Roman" w:cs="Times New Roman"/>
          <w:sz w:val="24"/>
          <w:szCs w:val="24"/>
        </w:rPr>
        <w:t>количество выпускников, продолживших обучение в системе ВПО</w:t>
      </w:r>
      <w:r w:rsidR="0067699B">
        <w:rPr>
          <w:rFonts w:ascii="Times New Roman" w:hAnsi="Times New Roman" w:cs="Times New Roman"/>
          <w:sz w:val="24"/>
          <w:szCs w:val="24"/>
        </w:rPr>
        <w:t xml:space="preserve"> - 0</w:t>
      </w:r>
      <w:r w:rsidRPr="003B42DF">
        <w:rPr>
          <w:rFonts w:ascii="Times New Roman" w:hAnsi="Times New Roman" w:cs="Times New Roman"/>
          <w:sz w:val="24"/>
          <w:szCs w:val="24"/>
        </w:rPr>
        <w:t>.</w:t>
      </w:r>
    </w:p>
    <w:p w:rsidR="003B42DF" w:rsidRPr="003B42DF" w:rsidRDefault="003B42DF" w:rsidP="003B42D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42DF">
        <w:rPr>
          <w:rFonts w:ascii="Times New Roman" w:hAnsi="Times New Roman" w:cs="Times New Roman"/>
          <w:b/>
          <w:sz w:val="24"/>
          <w:szCs w:val="24"/>
        </w:rPr>
        <w:t>7. Результаты участия в региональных и федеральных программах подготовки выпускников</w:t>
      </w:r>
    </w:p>
    <w:p w:rsidR="003B42DF" w:rsidRDefault="003B42DF" w:rsidP="0067699B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99B">
        <w:rPr>
          <w:rFonts w:ascii="Times New Roman" w:hAnsi="Times New Roman" w:cs="Times New Roman"/>
          <w:sz w:val="24"/>
          <w:szCs w:val="24"/>
        </w:rPr>
        <w:lastRenderedPageBreak/>
        <w:t>Количество региональных и федеральных программ подготовки выпускников, участие ОО в которых отмечено как успешное</w:t>
      </w:r>
      <w:r w:rsidR="0067699B" w:rsidRPr="0067699B">
        <w:rPr>
          <w:rFonts w:ascii="Times New Roman" w:hAnsi="Times New Roman" w:cs="Times New Roman"/>
          <w:sz w:val="24"/>
          <w:szCs w:val="24"/>
        </w:rPr>
        <w:t xml:space="preserve"> </w:t>
      </w:r>
      <w:r w:rsidR="007070A9">
        <w:rPr>
          <w:rFonts w:ascii="Times New Roman" w:hAnsi="Times New Roman" w:cs="Times New Roman"/>
          <w:sz w:val="24"/>
          <w:szCs w:val="24"/>
        </w:rPr>
        <w:t>–</w:t>
      </w:r>
      <w:r w:rsidR="0067699B" w:rsidRPr="0067699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070A9" w:rsidRDefault="007070A9" w:rsidP="007070A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70A9" w:rsidRDefault="007070A9" w:rsidP="007070A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70A9" w:rsidRDefault="007070A9" w:rsidP="007070A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67537956"/>
      <w:r w:rsidRPr="00303249">
        <w:rPr>
          <w:rFonts w:ascii="Times New Roman" w:hAnsi="Times New Roman" w:cs="Times New Roman"/>
          <w:i w:val="0"/>
          <w:sz w:val="24"/>
          <w:szCs w:val="24"/>
        </w:rPr>
        <w:t>Таблица ненормированных показателей</w:t>
      </w:r>
      <w:bookmarkEnd w:id="1"/>
    </w:p>
    <w:p w:rsidR="007070A9" w:rsidRPr="002D0B6B" w:rsidRDefault="007070A9" w:rsidP="007070A9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992"/>
        <w:gridCol w:w="992"/>
        <w:gridCol w:w="851"/>
        <w:gridCol w:w="708"/>
        <w:gridCol w:w="993"/>
      </w:tblGrid>
      <w:tr w:rsidR="007070A9" w:rsidRPr="00644439" w:rsidTr="00DC39BC">
        <w:trPr>
          <w:cantSplit/>
          <w:trHeight w:val="2763"/>
        </w:trPr>
        <w:tc>
          <w:tcPr>
            <w:tcW w:w="4268" w:type="dxa"/>
            <w:shd w:val="clear" w:color="auto" w:fill="auto"/>
            <w:vAlign w:val="center"/>
            <w:hideMark/>
          </w:tcPr>
          <w:p w:rsidR="007070A9" w:rsidRPr="00303249" w:rsidRDefault="007070A9" w:rsidP="00444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444B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Массовость достижения базовых результатов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444B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таланта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444B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Прозрачность и объективность образовательного процесса</w:t>
            </w:r>
          </w:p>
        </w:tc>
        <w:tc>
          <w:tcPr>
            <w:tcW w:w="851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444B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образовательной среды</w:t>
            </w:r>
          </w:p>
        </w:tc>
        <w:tc>
          <w:tcPr>
            <w:tcW w:w="708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444B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Индивдиуализация</w:t>
            </w:r>
            <w:proofErr w:type="spellEnd"/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993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444B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Результаты участия в рег. и </w:t>
            </w:r>
            <w:proofErr w:type="spellStart"/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</w:t>
            </w:r>
            <w:proofErr w:type="spellEnd"/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программах подготовки выпускников</w:t>
            </w:r>
          </w:p>
        </w:tc>
      </w:tr>
      <w:tr w:rsidR="007070A9" w:rsidRPr="00644439" w:rsidTr="00DC39BC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7070A9" w:rsidRPr="002D0B6B" w:rsidRDefault="007070A9" w:rsidP="00444B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="0084164C">
              <w:rPr>
                <w:rFonts w:ascii="Times New Roman" w:eastAsia="Times New Roman" w:hAnsi="Times New Roman" w:cs="Times New Roman"/>
                <w:color w:val="000000"/>
              </w:rPr>
              <w:t xml:space="preserve">«СОШ </w:t>
            </w:r>
            <w:proofErr w:type="spellStart"/>
            <w:r w:rsidR="0084164C">
              <w:rPr>
                <w:rFonts w:ascii="Times New Roman" w:eastAsia="Times New Roman" w:hAnsi="Times New Roman" w:cs="Times New Roman"/>
                <w:color w:val="000000"/>
              </w:rPr>
              <w:t>с.Б.Ольшанка</w:t>
            </w:r>
            <w:proofErr w:type="spellEnd"/>
            <w:r w:rsidR="0084164C">
              <w:rPr>
                <w:rFonts w:ascii="Times New Roman" w:eastAsia="Times New Roman" w:hAnsi="Times New Roman" w:cs="Times New Roman"/>
                <w:color w:val="000000"/>
              </w:rPr>
              <w:t xml:space="preserve"> Калининского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70A9" w:rsidRPr="002D0B6B" w:rsidRDefault="0084164C" w:rsidP="00444B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70A9" w:rsidRPr="002D0B6B" w:rsidRDefault="0084164C" w:rsidP="00444B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70A9" w:rsidRPr="002D0B6B" w:rsidRDefault="00E4461A" w:rsidP="00444B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70A9" w:rsidRPr="002D0B6B" w:rsidRDefault="00DC39BC" w:rsidP="00444B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70A9" w:rsidRPr="002D0B6B" w:rsidRDefault="00DC39BC" w:rsidP="00444B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070A9" w:rsidRPr="002D0B6B" w:rsidRDefault="00DC39BC" w:rsidP="00444B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7070A9" w:rsidRPr="00303249" w:rsidRDefault="007070A9" w:rsidP="007070A9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303249">
        <w:rPr>
          <w:rFonts w:ascii="Times New Roman" w:hAnsi="Times New Roman" w:cs="Times New Roman"/>
          <w:b/>
        </w:rPr>
        <w:t>Таблица нормированных показателей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709"/>
        <w:gridCol w:w="992"/>
        <w:gridCol w:w="709"/>
        <w:gridCol w:w="709"/>
        <w:gridCol w:w="992"/>
      </w:tblGrid>
      <w:tr w:rsidR="007070A9" w:rsidRPr="00644439" w:rsidTr="00444B20">
        <w:trPr>
          <w:cantSplit/>
          <w:trHeight w:val="3203"/>
        </w:trPr>
        <w:tc>
          <w:tcPr>
            <w:tcW w:w="4410" w:type="dxa"/>
            <w:shd w:val="clear" w:color="auto" w:fill="auto"/>
            <w:vAlign w:val="center"/>
            <w:hideMark/>
          </w:tcPr>
          <w:p w:rsidR="007070A9" w:rsidRPr="00303249" w:rsidRDefault="007070A9" w:rsidP="00444B20">
            <w:pPr>
              <w:rPr>
                <w:rFonts w:ascii="Times New Roman" w:hAnsi="Times New Roman" w:cs="Times New Roman"/>
                <w:b/>
              </w:rPr>
            </w:pPr>
            <w:r w:rsidRPr="00303249">
              <w:rPr>
                <w:rFonts w:ascii="Times New Roman" w:hAnsi="Times New Roman" w:cs="Times New Roman"/>
                <w:b/>
              </w:rPr>
              <w:t>Название ОО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8416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03249">
              <w:rPr>
                <w:rFonts w:ascii="Times New Roman" w:hAnsi="Times New Roman" w:cs="Times New Roman"/>
                <w:b/>
              </w:rPr>
              <w:t>Массовость достижения базовых результатов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8416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03249">
              <w:rPr>
                <w:rFonts w:ascii="Times New Roman" w:hAnsi="Times New Roman" w:cs="Times New Roman"/>
                <w:b/>
              </w:rPr>
              <w:t>Развитие таланта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8416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03249">
              <w:rPr>
                <w:rFonts w:ascii="Times New Roman" w:hAnsi="Times New Roman" w:cs="Times New Roman"/>
                <w:b/>
              </w:rPr>
              <w:t>Прозрачность и объективность образовательного процесса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8416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03249">
              <w:rPr>
                <w:rFonts w:ascii="Times New Roman" w:hAnsi="Times New Roman" w:cs="Times New Roman"/>
                <w:b/>
              </w:rPr>
              <w:t>Качество образовательной среды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84164C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3249">
              <w:rPr>
                <w:rFonts w:ascii="Times New Roman" w:hAnsi="Times New Roman" w:cs="Times New Roman"/>
                <w:b/>
              </w:rPr>
              <w:t>Индивдиуализация</w:t>
            </w:r>
            <w:proofErr w:type="spellEnd"/>
            <w:r w:rsidRPr="00303249">
              <w:rPr>
                <w:rFonts w:ascii="Times New Roman" w:hAnsi="Times New Roman" w:cs="Times New Roman"/>
                <w:b/>
              </w:rPr>
              <w:t xml:space="preserve"> образовательного процесса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070A9" w:rsidRPr="00303249" w:rsidRDefault="007070A9" w:rsidP="0084164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03249">
              <w:rPr>
                <w:rFonts w:ascii="Times New Roman" w:hAnsi="Times New Roman" w:cs="Times New Roman"/>
                <w:b/>
              </w:rPr>
              <w:t xml:space="preserve">Результаты участия в рег. и </w:t>
            </w:r>
            <w:proofErr w:type="spellStart"/>
            <w:r w:rsidRPr="00303249">
              <w:rPr>
                <w:rFonts w:ascii="Times New Roman" w:hAnsi="Times New Roman" w:cs="Times New Roman"/>
                <w:b/>
              </w:rPr>
              <w:t>фед</w:t>
            </w:r>
            <w:proofErr w:type="spellEnd"/>
            <w:r w:rsidRPr="00303249">
              <w:rPr>
                <w:rFonts w:ascii="Times New Roman" w:hAnsi="Times New Roman" w:cs="Times New Roman"/>
                <w:b/>
              </w:rPr>
              <w:t>. программах подготовки выпускников</w:t>
            </w:r>
          </w:p>
        </w:tc>
      </w:tr>
      <w:tr w:rsidR="0084164C" w:rsidRPr="00644439" w:rsidTr="0084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C" w:rsidRPr="002D0B6B" w:rsidRDefault="0084164C" w:rsidP="00444B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с.Б.Ольшанка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Калининского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4C" w:rsidRPr="00303249" w:rsidRDefault="00DC39BC" w:rsidP="0044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4C" w:rsidRPr="00303249" w:rsidRDefault="007C24BA" w:rsidP="0044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4C" w:rsidRPr="00303249" w:rsidRDefault="007C24BA" w:rsidP="0044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4C" w:rsidRPr="00303249" w:rsidRDefault="007C24BA" w:rsidP="0044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4C" w:rsidRPr="00303249" w:rsidRDefault="007C24BA" w:rsidP="0044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4C" w:rsidRPr="00303249" w:rsidRDefault="007C24BA" w:rsidP="00444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70A9" w:rsidRPr="003B42DF" w:rsidRDefault="007070A9" w:rsidP="007070A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0A9" w:rsidRPr="003B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2C" w:rsidRDefault="0049712C" w:rsidP="003B42DF">
      <w:pPr>
        <w:spacing w:line="240" w:lineRule="auto"/>
      </w:pPr>
      <w:r>
        <w:separator/>
      </w:r>
    </w:p>
  </w:endnote>
  <w:endnote w:type="continuationSeparator" w:id="0">
    <w:p w:rsidR="0049712C" w:rsidRDefault="0049712C" w:rsidP="003B4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2C" w:rsidRDefault="0049712C" w:rsidP="003B42DF">
      <w:pPr>
        <w:spacing w:line="240" w:lineRule="auto"/>
      </w:pPr>
      <w:r>
        <w:separator/>
      </w:r>
    </w:p>
  </w:footnote>
  <w:footnote w:type="continuationSeparator" w:id="0">
    <w:p w:rsidR="0049712C" w:rsidRDefault="0049712C" w:rsidP="003B4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0BC"/>
    <w:multiLevelType w:val="hybridMultilevel"/>
    <w:tmpl w:val="8D209F1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80231B"/>
    <w:multiLevelType w:val="hybridMultilevel"/>
    <w:tmpl w:val="0E52A8B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42399C"/>
    <w:multiLevelType w:val="hybridMultilevel"/>
    <w:tmpl w:val="9B7415E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F"/>
    <w:rsid w:val="00052AE5"/>
    <w:rsid w:val="00065C2F"/>
    <w:rsid w:val="000D6BFE"/>
    <w:rsid w:val="0030756F"/>
    <w:rsid w:val="00370B89"/>
    <w:rsid w:val="003B42DF"/>
    <w:rsid w:val="003D1462"/>
    <w:rsid w:val="004443E8"/>
    <w:rsid w:val="0049712C"/>
    <w:rsid w:val="0067699B"/>
    <w:rsid w:val="007070A9"/>
    <w:rsid w:val="007C24BA"/>
    <w:rsid w:val="0084164C"/>
    <w:rsid w:val="00926DE8"/>
    <w:rsid w:val="00BC0F5F"/>
    <w:rsid w:val="00D6475B"/>
    <w:rsid w:val="00DC39BC"/>
    <w:rsid w:val="00E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E"/>
    <w:pPr>
      <w:spacing w:after="0" w:line="360" w:lineRule="auto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070A9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0D6BF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3B42DF"/>
    <w:pPr>
      <w:spacing w:line="240" w:lineRule="auto"/>
      <w:jc w:val="left"/>
    </w:pPr>
    <w:rPr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B42DF"/>
    <w:rPr>
      <w:sz w:val="24"/>
      <w:szCs w:val="24"/>
      <w:lang w:eastAsia="ru-RU"/>
    </w:rPr>
  </w:style>
  <w:style w:type="character" w:styleId="a5">
    <w:name w:val="footnote reference"/>
    <w:uiPriority w:val="99"/>
    <w:unhideWhenUsed/>
    <w:rsid w:val="003B42D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070A9"/>
    <w:rPr>
      <w:rFonts w:ascii="Cambria" w:eastAsia="Times New Roman" w:hAnsi="Cambria" w:cs="Mangal"/>
      <w:b/>
      <w:bCs/>
      <w:i/>
      <w:iCs/>
      <w:sz w:val="28"/>
      <w:szCs w:val="2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E"/>
    <w:pPr>
      <w:spacing w:after="0" w:line="360" w:lineRule="auto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070A9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0D6BF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3B42DF"/>
    <w:pPr>
      <w:spacing w:line="240" w:lineRule="auto"/>
      <w:jc w:val="left"/>
    </w:pPr>
    <w:rPr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B42DF"/>
    <w:rPr>
      <w:sz w:val="24"/>
      <w:szCs w:val="24"/>
      <w:lang w:eastAsia="ru-RU"/>
    </w:rPr>
  </w:style>
  <w:style w:type="character" w:styleId="a5">
    <w:name w:val="footnote reference"/>
    <w:uiPriority w:val="99"/>
    <w:unhideWhenUsed/>
    <w:rsid w:val="003B42D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070A9"/>
    <w:rPr>
      <w:rFonts w:ascii="Cambria" w:eastAsia="Times New Roman" w:hAnsi="Cambria" w:cs="Mangal"/>
      <w:b/>
      <w:bCs/>
      <w:i/>
      <w:iCs/>
      <w:sz w:val="28"/>
      <w:szCs w:val="2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Parvane</dc:creator>
  <cp:lastModifiedBy>Parvane</cp:lastModifiedBy>
  <cp:revision>2</cp:revision>
  <cp:lastPrinted>2017-08-30T08:39:00Z</cp:lastPrinted>
  <dcterms:created xsi:type="dcterms:W3CDTF">2017-09-28T16:09:00Z</dcterms:created>
  <dcterms:modified xsi:type="dcterms:W3CDTF">2017-09-28T16:09:00Z</dcterms:modified>
</cp:coreProperties>
</file>